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1045" w14:textId="6A802A39" w:rsidR="00C17786" w:rsidRPr="005F7D8A" w:rsidRDefault="00C17786" w:rsidP="005F7D8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F7D8A">
        <w:rPr>
          <w:rFonts w:ascii="Arial" w:hAnsi="Arial" w:cs="Arial"/>
          <w:b/>
          <w:bCs/>
          <w:color w:val="000000" w:themeColor="text1"/>
          <w:sz w:val="32"/>
          <w:szCs w:val="32"/>
        </w:rPr>
        <w:t>Sample Text for Letters Essential Businesses and Activities</w:t>
      </w:r>
    </w:p>
    <w:p w14:paraId="382445DC" w14:textId="77777777" w:rsidR="00C17786" w:rsidRDefault="00C17786" w:rsidP="005F7D8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D3DDA0" w14:textId="40DEA31C" w:rsidR="00C17786" w:rsidRPr="00C17786" w:rsidRDefault="00C17786" w:rsidP="005F7D8A">
      <w:pPr>
        <w:rPr>
          <w:rFonts w:ascii="Arial" w:hAnsi="Arial" w:cs="Arial"/>
          <w:color w:val="000000" w:themeColor="text1"/>
          <w:sz w:val="22"/>
          <w:szCs w:val="22"/>
        </w:rPr>
      </w:pPr>
      <w:r w:rsidRPr="00C17786">
        <w:rPr>
          <w:rFonts w:ascii="Arial" w:hAnsi="Arial" w:cs="Arial"/>
          <w:color w:val="000000" w:themeColor="text1"/>
          <w:sz w:val="22"/>
          <w:szCs w:val="22"/>
        </w:rPr>
        <w:t xml:space="preserve">Below </w:t>
      </w:r>
      <w:r>
        <w:rPr>
          <w:rFonts w:ascii="Arial" w:hAnsi="Arial" w:cs="Arial"/>
          <w:color w:val="000000" w:themeColor="text1"/>
          <w:sz w:val="22"/>
          <w:szCs w:val="22"/>
        </w:rPr>
        <w:t>are</w:t>
      </w:r>
      <w:r w:rsidRPr="00C17786">
        <w:rPr>
          <w:rFonts w:ascii="Arial" w:hAnsi="Arial" w:cs="Arial"/>
          <w:color w:val="000000" w:themeColor="text1"/>
          <w:sz w:val="22"/>
          <w:szCs w:val="22"/>
        </w:rPr>
        <w:t xml:space="preserve"> sample letters stating that employees and volunteers are commuting for “Essential Business</w:t>
      </w:r>
      <w:r>
        <w:rPr>
          <w:rFonts w:ascii="Arial" w:hAnsi="Arial" w:cs="Arial"/>
          <w:color w:val="000000" w:themeColor="text1"/>
          <w:sz w:val="22"/>
          <w:szCs w:val="22"/>
        </w:rPr>
        <w:t>es</w:t>
      </w:r>
      <w:r w:rsidRPr="00C17786">
        <w:rPr>
          <w:rFonts w:ascii="Arial" w:hAnsi="Arial" w:cs="Arial"/>
          <w:color w:val="000000" w:themeColor="text1"/>
          <w:sz w:val="22"/>
          <w:szCs w:val="22"/>
        </w:rPr>
        <w:t xml:space="preserve">” or “Essential” or allowed activities. It is a best practice for employees or volunteers to keep </w:t>
      </w:r>
      <w:r>
        <w:rPr>
          <w:rFonts w:ascii="Arial" w:hAnsi="Arial" w:cs="Arial"/>
          <w:color w:val="000000" w:themeColor="text1"/>
          <w:sz w:val="22"/>
          <w:szCs w:val="22"/>
        </w:rPr>
        <w:t>a copy of</w:t>
      </w:r>
      <w:r w:rsidRPr="00C17786">
        <w:rPr>
          <w:rFonts w:ascii="Arial" w:hAnsi="Arial" w:cs="Arial"/>
          <w:color w:val="000000" w:themeColor="text1"/>
          <w:sz w:val="22"/>
          <w:szCs w:val="22"/>
        </w:rPr>
        <w:t xml:space="preserve"> letter with them when traveling, but </w:t>
      </w:r>
      <w:r>
        <w:rPr>
          <w:rFonts w:ascii="Arial" w:hAnsi="Arial" w:cs="Arial"/>
          <w:color w:val="000000" w:themeColor="text1"/>
          <w:sz w:val="22"/>
          <w:szCs w:val="22"/>
        </w:rPr>
        <w:t>this</w:t>
      </w:r>
      <w:r w:rsidRPr="00C17786">
        <w:rPr>
          <w:rFonts w:ascii="Arial" w:hAnsi="Arial" w:cs="Arial"/>
          <w:color w:val="000000" w:themeColor="text1"/>
          <w:sz w:val="22"/>
          <w:szCs w:val="22"/>
        </w:rPr>
        <w:t xml:space="preserve"> is not required by the Order at this time.</w:t>
      </w:r>
    </w:p>
    <w:p w14:paraId="58F6947C" w14:textId="7776F9DE" w:rsidR="00C17786" w:rsidRDefault="001F4F0B" w:rsidP="005F7D8A">
      <w:pPr>
        <w:rPr>
          <w:rFonts w:ascii="Arial" w:hAnsi="Arial" w:cs="Arial"/>
          <w:b/>
          <w:bCs/>
          <w:color w:val="7F7F7F" w:themeColor="text1" w:themeTint="80"/>
          <w:sz w:val="22"/>
          <w:szCs w:val="22"/>
          <w:u w:val="single"/>
        </w:rPr>
      </w:pPr>
      <w:r w:rsidRPr="001F4F0B"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</w:rPr>
        <w:pict w14:anchorId="2A5CC205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A26EBBB" w14:textId="77777777" w:rsidR="00C17786" w:rsidRDefault="00C17786" w:rsidP="005F7D8A">
      <w:pPr>
        <w:rPr>
          <w:rFonts w:ascii="Arial" w:hAnsi="Arial" w:cs="Arial"/>
          <w:b/>
          <w:bCs/>
          <w:color w:val="7F7F7F" w:themeColor="text1" w:themeTint="80"/>
          <w:sz w:val="22"/>
          <w:szCs w:val="22"/>
          <w:u w:val="single"/>
        </w:rPr>
      </w:pPr>
    </w:p>
    <w:p w14:paraId="222B12E3" w14:textId="1789B5CA" w:rsidR="004F18CA" w:rsidRPr="00C17786" w:rsidRDefault="004F18CA" w:rsidP="005F7D8A">
      <w:pPr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</w:pPr>
      <w:r w:rsidRPr="005F7D8A">
        <w:rPr>
          <w:rFonts w:ascii="Arial" w:hAnsi="Arial" w:cs="Arial"/>
          <w:b/>
          <w:bCs/>
          <w:color w:val="404040" w:themeColor="text1" w:themeTint="BF"/>
          <w:highlight w:val="yellow"/>
          <w:u w:val="single"/>
        </w:rPr>
        <w:t>Essential Business or Operations</w:t>
      </w:r>
      <w:r w:rsidR="005F7D8A" w:rsidRPr="005F7D8A">
        <w:rPr>
          <w:rFonts w:ascii="Arial" w:hAnsi="Arial" w:cs="Arial"/>
          <w:b/>
          <w:bCs/>
          <w:color w:val="404040" w:themeColor="text1" w:themeTint="BF"/>
          <w:highlight w:val="yellow"/>
          <w:u w:val="single"/>
        </w:rPr>
        <w:t>:</w:t>
      </w:r>
      <w:r w:rsidRPr="005F7D8A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Pr="00C17786">
        <w:rPr>
          <w:rFonts w:ascii="Arial" w:hAnsi="Arial" w:cs="Arial"/>
          <w:color w:val="404040" w:themeColor="text1" w:themeTint="BF"/>
          <w:sz w:val="22"/>
          <w:szCs w:val="22"/>
        </w:rPr>
        <w:t>defined a</w:t>
      </w:r>
      <w:r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s </w:t>
      </w:r>
      <w:r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it </w:t>
      </w:r>
      <w:r w:rsidRPr="00C17786">
        <w:rPr>
          <w:rFonts w:ascii="Arial" w:hAnsi="Arial" w:cs="Arial"/>
          <w:color w:val="404040" w:themeColor="text1" w:themeTint="BF"/>
          <w:sz w:val="22"/>
          <w:szCs w:val="22"/>
        </w:rPr>
        <w:t>relate</w:t>
      </w:r>
      <w:r w:rsidRPr="00C17786">
        <w:rPr>
          <w:rFonts w:ascii="Arial" w:hAnsi="Arial" w:cs="Arial"/>
          <w:color w:val="404040" w:themeColor="text1" w:themeTint="BF"/>
          <w:sz w:val="22"/>
          <w:szCs w:val="22"/>
        </w:rPr>
        <w:t>s</w:t>
      </w:r>
      <w:r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 to </w:t>
      </w:r>
      <w:r w:rsidR="005B2B19" w:rsidRPr="00C17786">
        <w:rPr>
          <w:rFonts w:ascii="Arial" w:hAnsi="Arial" w:cs="Arial"/>
          <w:color w:val="404040" w:themeColor="text1" w:themeTint="BF"/>
          <w:sz w:val="22"/>
          <w:szCs w:val="22"/>
        </w:rPr>
        <w:t>c</w:t>
      </w:r>
      <w:r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ongregations and </w:t>
      </w:r>
      <w:r w:rsidR="005B2B19" w:rsidRPr="00C17786">
        <w:rPr>
          <w:rFonts w:ascii="Arial" w:hAnsi="Arial" w:cs="Arial"/>
          <w:color w:val="404040" w:themeColor="text1" w:themeTint="BF"/>
          <w:sz w:val="22"/>
          <w:szCs w:val="22"/>
        </w:rPr>
        <w:t>n</w:t>
      </w:r>
      <w:r w:rsidRPr="00C17786">
        <w:rPr>
          <w:rFonts w:ascii="Arial" w:hAnsi="Arial" w:cs="Arial"/>
          <w:color w:val="404040" w:themeColor="text1" w:themeTint="BF"/>
          <w:sz w:val="22"/>
          <w:szCs w:val="22"/>
        </w:rPr>
        <w:t>on-profit organizations</w:t>
      </w:r>
      <w:r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: </w:t>
      </w:r>
      <w:r w:rsidRPr="00C17786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Providers of Basic Necessities to Economically Disadvantaged Populations</w:t>
      </w:r>
      <w:r w:rsidRPr="00C17786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.</w:t>
      </w:r>
    </w:p>
    <w:p w14:paraId="7D600C16" w14:textId="5C76311D" w:rsidR="005F7D8A" w:rsidRDefault="005F7D8A" w:rsidP="005F7D8A">
      <w:pPr>
        <w:rPr>
          <w:rFonts w:ascii="Arial" w:hAnsi="Arial" w:cs="Arial"/>
          <w:sz w:val="22"/>
          <w:szCs w:val="22"/>
        </w:rPr>
      </w:pPr>
    </w:p>
    <w:p w14:paraId="3D470093" w14:textId="77777777" w:rsidR="005F7D8A" w:rsidRPr="004F18CA" w:rsidRDefault="005F7D8A" w:rsidP="005F7D8A">
      <w:pPr>
        <w:rPr>
          <w:rFonts w:ascii="Arial" w:hAnsi="Arial" w:cs="Arial"/>
          <w:sz w:val="22"/>
          <w:szCs w:val="22"/>
        </w:rPr>
      </w:pPr>
    </w:p>
    <w:p w14:paraId="09E1CE2A" w14:textId="0B98CEFE" w:rsidR="003434D9" w:rsidRPr="004F18CA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  <w:r w:rsidRPr="004F18CA">
        <w:rPr>
          <w:rFonts w:ascii="Arial" w:hAnsi="Arial" w:cs="Arial"/>
          <w:sz w:val="22"/>
          <w:szCs w:val="22"/>
        </w:rPr>
        <w:t>To Whom It May Concern:</w:t>
      </w:r>
    </w:p>
    <w:p w14:paraId="36AECFCA" w14:textId="77777777" w:rsidR="003434D9" w:rsidRPr="004F18CA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4E4513B3" w14:textId="08476569" w:rsidR="003434D9" w:rsidRPr="004F18CA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  <w:r w:rsidRPr="004F18CA">
        <w:rPr>
          <w:rFonts w:ascii="Arial" w:hAnsi="Arial" w:cs="Arial"/>
          <w:sz w:val="22"/>
          <w:szCs w:val="22"/>
        </w:rPr>
        <w:t xml:space="preserve">This is to confirm that </w:t>
      </w:r>
      <w:r w:rsidRPr="004F18CA">
        <w:rPr>
          <w:rFonts w:ascii="Arial" w:hAnsi="Arial" w:cs="Arial"/>
          <w:color w:val="C00000"/>
          <w:sz w:val="22"/>
          <w:szCs w:val="22"/>
        </w:rPr>
        <w:t xml:space="preserve">[Employee/Volunteer Name] </w:t>
      </w:r>
      <w:r w:rsidRPr="004F18CA">
        <w:rPr>
          <w:rFonts w:ascii="Arial" w:hAnsi="Arial" w:cs="Arial"/>
          <w:sz w:val="22"/>
          <w:szCs w:val="22"/>
        </w:rPr>
        <w:t xml:space="preserve">is an employee or volunteer of </w:t>
      </w:r>
      <w:r w:rsidRPr="004F18CA">
        <w:rPr>
          <w:rFonts w:ascii="Arial" w:hAnsi="Arial" w:cs="Arial"/>
          <w:color w:val="C00000"/>
          <w:sz w:val="22"/>
          <w:szCs w:val="22"/>
        </w:rPr>
        <w:t>[Organization Name]</w:t>
      </w:r>
      <w:r w:rsidRPr="004F18CA">
        <w:rPr>
          <w:rFonts w:ascii="Arial" w:hAnsi="Arial" w:cs="Arial"/>
          <w:sz w:val="22"/>
          <w:szCs w:val="22"/>
        </w:rPr>
        <w:t xml:space="preserve">. </w:t>
      </w:r>
      <w:r w:rsidRPr="004F18CA">
        <w:rPr>
          <w:rFonts w:ascii="Arial" w:hAnsi="Arial" w:cs="Arial"/>
          <w:color w:val="C00000"/>
          <w:sz w:val="22"/>
          <w:szCs w:val="22"/>
        </w:rPr>
        <w:t xml:space="preserve">[Organization Name] </w:t>
      </w:r>
      <w:r w:rsidRPr="004F18CA">
        <w:rPr>
          <w:rFonts w:ascii="Arial" w:hAnsi="Arial" w:cs="Arial"/>
          <w:sz w:val="22"/>
          <w:szCs w:val="22"/>
        </w:rPr>
        <w:t xml:space="preserve">is an "Essential Business or Operation" within the meaning of Harris County Judge Lina Hidalgo’s "Stay Home, Work Safe" Order issued on March 24, 2020. As such, </w:t>
      </w:r>
      <w:r w:rsidRPr="004F18CA">
        <w:rPr>
          <w:rFonts w:ascii="Arial" w:hAnsi="Arial" w:cs="Arial"/>
          <w:color w:val="C00000"/>
          <w:sz w:val="22"/>
          <w:szCs w:val="22"/>
        </w:rPr>
        <w:t>[Organization Name]</w:t>
      </w:r>
      <w:r w:rsidRPr="004F18CA">
        <w:rPr>
          <w:rFonts w:ascii="Arial" w:hAnsi="Arial" w:cs="Arial"/>
          <w:sz w:val="22"/>
          <w:szCs w:val="22"/>
        </w:rPr>
        <w:t xml:space="preserve"> is continuing to operate until further notice, and this employee or volunteer is permitted under the terms of the Executive Order to travel to and from work</w:t>
      </w:r>
      <w:r w:rsidR="00066147" w:rsidRPr="004F18CA">
        <w:rPr>
          <w:rFonts w:ascii="Arial" w:hAnsi="Arial" w:cs="Arial"/>
          <w:sz w:val="22"/>
          <w:szCs w:val="22"/>
        </w:rPr>
        <w:t>.</w:t>
      </w:r>
      <w:r w:rsidR="00066147" w:rsidRPr="004F18CA">
        <w:rPr>
          <w:rFonts w:ascii="Arial" w:hAnsi="Arial" w:cs="Arial"/>
          <w:sz w:val="22"/>
          <w:szCs w:val="22"/>
        </w:rPr>
        <w:t xml:space="preserve"> </w:t>
      </w:r>
      <w:r w:rsidR="00AD0561" w:rsidRPr="004F18CA">
        <w:rPr>
          <w:rFonts w:ascii="Arial" w:hAnsi="Arial" w:cs="Arial"/>
          <w:sz w:val="22"/>
          <w:szCs w:val="22"/>
        </w:rPr>
        <w:t>If you have questions, please contact the undersigned organization representative.</w:t>
      </w:r>
    </w:p>
    <w:p w14:paraId="237A7891" w14:textId="77777777" w:rsidR="00AD0561" w:rsidRDefault="00AD0561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7CB2F9B2" w14:textId="4E54F14D" w:rsidR="003434D9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  <w:r w:rsidRPr="004F18CA">
        <w:rPr>
          <w:rFonts w:ascii="Arial" w:hAnsi="Arial" w:cs="Arial"/>
          <w:sz w:val="22"/>
          <w:szCs w:val="22"/>
        </w:rPr>
        <w:t>Sincerely,</w:t>
      </w:r>
    </w:p>
    <w:p w14:paraId="2BB9FC81" w14:textId="77777777" w:rsidR="005F7D8A" w:rsidRPr="004F18CA" w:rsidRDefault="005F7D8A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7922211D" w14:textId="5EA4F8EC" w:rsidR="003434D9" w:rsidRPr="004F18CA" w:rsidRDefault="003434D9" w:rsidP="005F7D8A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 w:rsidRPr="004F18CA">
        <w:rPr>
          <w:rFonts w:ascii="Arial" w:hAnsi="Arial" w:cs="Arial"/>
          <w:color w:val="C00000"/>
          <w:sz w:val="22"/>
          <w:szCs w:val="22"/>
        </w:rPr>
        <w:t>[</w:t>
      </w:r>
      <w:r w:rsidR="009D2192" w:rsidRPr="004F18CA">
        <w:rPr>
          <w:rFonts w:ascii="Arial" w:hAnsi="Arial" w:cs="Arial"/>
          <w:color w:val="C00000"/>
          <w:sz w:val="22"/>
          <w:szCs w:val="22"/>
        </w:rPr>
        <w:t xml:space="preserve">Organization Representative </w:t>
      </w:r>
      <w:r w:rsidRPr="004F18CA">
        <w:rPr>
          <w:rFonts w:ascii="Arial" w:hAnsi="Arial" w:cs="Arial"/>
          <w:color w:val="C00000"/>
          <w:sz w:val="22"/>
          <w:szCs w:val="22"/>
        </w:rPr>
        <w:t>Name/Title]</w:t>
      </w:r>
    </w:p>
    <w:p w14:paraId="758BE5B4" w14:textId="2009CA5E" w:rsidR="009D2192" w:rsidRPr="004F18CA" w:rsidRDefault="009D2192" w:rsidP="005F7D8A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 w:rsidRPr="004F18CA">
        <w:rPr>
          <w:rFonts w:ascii="Arial" w:hAnsi="Arial" w:cs="Arial"/>
          <w:color w:val="C00000"/>
          <w:sz w:val="22"/>
          <w:szCs w:val="22"/>
        </w:rPr>
        <w:t>[Phone]</w:t>
      </w:r>
    </w:p>
    <w:p w14:paraId="22D6149F" w14:textId="2E2902F4" w:rsidR="003434D9" w:rsidRDefault="001F4F0B" w:rsidP="005F7D8A">
      <w:r w:rsidRPr="001F4F0B"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</w:rPr>
        <w:pict w14:anchorId="7663288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65C213B" w14:textId="77777777" w:rsidR="00C17786" w:rsidRDefault="00C17786" w:rsidP="005F7D8A"/>
    <w:p w14:paraId="5C960464" w14:textId="6159A4A7" w:rsidR="00066147" w:rsidRPr="005F7D8A" w:rsidRDefault="00066147" w:rsidP="005F7D8A">
      <w:pPr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5F7D8A">
        <w:rPr>
          <w:rFonts w:ascii="Arial" w:hAnsi="Arial" w:cs="Arial"/>
          <w:b/>
          <w:bCs/>
          <w:color w:val="404040" w:themeColor="text1" w:themeTint="BF"/>
          <w:highlight w:val="yellow"/>
          <w:u w:val="single"/>
        </w:rPr>
        <w:t>Essential Activities</w:t>
      </w:r>
      <w:r w:rsidR="005B2B19" w:rsidRPr="005F7D8A">
        <w:rPr>
          <w:rFonts w:ascii="Arial" w:hAnsi="Arial" w:cs="Arial"/>
          <w:b/>
          <w:bCs/>
          <w:color w:val="404040" w:themeColor="text1" w:themeTint="BF"/>
          <w:highlight w:val="yellow"/>
          <w:u w:val="single"/>
        </w:rPr>
        <w:t xml:space="preserve"> or Allowed Activities:</w:t>
      </w:r>
      <w:r w:rsidR="004F18CA" w:rsidRPr="005F7D8A">
        <w:rPr>
          <w:rFonts w:ascii="Arial" w:hAnsi="Arial" w:cs="Arial"/>
          <w:color w:val="404040" w:themeColor="text1" w:themeTint="BF"/>
        </w:rPr>
        <w:t xml:space="preserve"> </w:t>
      </w:r>
      <w:r w:rsidR="004F18CA" w:rsidRPr="00C17786">
        <w:rPr>
          <w:rFonts w:ascii="Arial" w:hAnsi="Arial" w:cs="Arial"/>
          <w:color w:val="404040" w:themeColor="text1" w:themeTint="BF"/>
          <w:sz w:val="22"/>
          <w:szCs w:val="22"/>
        </w:rPr>
        <w:t>d</w:t>
      </w:r>
      <w:r w:rsidR="004F18CA"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efined as it relates to </w:t>
      </w:r>
      <w:r w:rsidR="005B2B19" w:rsidRPr="00C17786">
        <w:rPr>
          <w:rFonts w:ascii="Arial" w:hAnsi="Arial" w:cs="Arial"/>
          <w:color w:val="404040" w:themeColor="text1" w:themeTint="BF"/>
          <w:sz w:val="22"/>
          <w:szCs w:val="22"/>
        </w:rPr>
        <w:t>c</w:t>
      </w:r>
      <w:r w:rsidR="004F18CA"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ongregations and </w:t>
      </w:r>
      <w:r w:rsidR="005B2B19" w:rsidRPr="00C17786">
        <w:rPr>
          <w:rFonts w:ascii="Arial" w:hAnsi="Arial" w:cs="Arial"/>
          <w:color w:val="404040" w:themeColor="text1" w:themeTint="BF"/>
          <w:sz w:val="22"/>
          <w:szCs w:val="22"/>
        </w:rPr>
        <w:t>n</w:t>
      </w:r>
      <w:r w:rsidR="004F18CA" w:rsidRPr="00C17786">
        <w:rPr>
          <w:rFonts w:ascii="Arial" w:hAnsi="Arial" w:cs="Arial"/>
          <w:color w:val="404040" w:themeColor="text1" w:themeTint="BF"/>
          <w:sz w:val="22"/>
          <w:szCs w:val="22"/>
        </w:rPr>
        <w:t xml:space="preserve">on-profit organizations: </w:t>
      </w:r>
      <w:r w:rsidRPr="00C17786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T</w:t>
      </w:r>
      <w:r w:rsidRPr="00C17786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>o deliver services or supplies to others</w:t>
      </w:r>
      <w:r w:rsidR="004F18CA" w:rsidRPr="00C17786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 xml:space="preserve"> such as</w:t>
      </w:r>
      <w:r w:rsidRPr="00C17786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 xml:space="preserve"> food, pet supplies, and any other household consumer products, supplies needed to work from home, and products necessary to maintain the safety, sanitation, and essential operation of residences.</w:t>
      </w:r>
      <w:r w:rsidR="004F18CA" w:rsidRPr="00C17786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</w:t>
      </w:r>
      <w:r w:rsidRPr="00066147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  <w:u w:val="single"/>
        </w:rPr>
        <w:t>Faith leaders</w:t>
      </w:r>
      <w:r w:rsidRPr="00066147">
        <w:rPr>
          <w:rFonts w:ascii="Arial" w:hAnsi="Arial" w:cs="Arial"/>
          <w:b/>
          <w:bCs/>
          <w:i/>
          <w:iCs/>
          <w:color w:val="404040" w:themeColor="text1" w:themeTint="BF"/>
          <w:sz w:val="22"/>
          <w:szCs w:val="22"/>
        </w:rPr>
        <w:t xml:space="preserve"> </w:t>
      </w:r>
      <w:r w:rsidRPr="00066147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may minister and counsel in individual settings, so long as social distance protocols are followed.</w:t>
      </w:r>
      <w:r w:rsidRPr="005F7D8A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</w:t>
      </w:r>
      <w:r w:rsidRPr="00066147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Religious institutions must limit in-person staff to those necessary for preparing for or conducting video or teleconference services</w:t>
      </w:r>
      <w:r w:rsidR="005F7D8A" w:rsidRPr="005F7D8A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.</w:t>
      </w:r>
    </w:p>
    <w:p w14:paraId="3E17E1FA" w14:textId="35450F62" w:rsidR="005F7D8A" w:rsidRDefault="005F7D8A" w:rsidP="005F7D8A">
      <w:pPr>
        <w:rPr>
          <w:rFonts w:ascii="Arial" w:hAnsi="Arial" w:cs="Arial"/>
          <w:sz w:val="22"/>
          <w:szCs w:val="22"/>
        </w:rPr>
      </w:pPr>
    </w:p>
    <w:p w14:paraId="356BFB18" w14:textId="77777777" w:rsidR="005F7D8A" w:rsidRPr="004F18CA" w:rsidRDefault="005F7D8A" w:rsidP="005F7D8A">
      <w:pPr>
        <w:rPr>
          <w:rFonts w:ascii="Arial" w:hAnsi="Arial" w:cs="Arial"/>
          <w:sz w:val="22"/>
          <w:szCs w:val="22"/>
        </w:rPr>
      </w:pPr>
    </w:p>
    <w:p w14:paraId="02888722" w14:textId="77777777" w:rsidR="003434D9" w:rsidRPr="004F18CA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  <w:r w:rsidRPr="004F18CA">
        <w:rPr>
          <w:rFonts w:ascii="Arial" w:hAnsi="Arial" w:cs="Arial"/>
          <w:sz w:val="22"/>
          <w:szCs w:val="22"/>
        </w:rPr>
        <w:t>To Whom It May Concern:</w:t>
      </w:r>
    </w:p>
    <w:p w14:paraId="4AB4E045" w14:textId="77777777" w:rsidR="003434D9" w:rsidRPr="004F18CA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180C8466" w14:textId="52498BE7" w:rsidR="003434D9" w:rsidRPr="004F18CA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  <w:r w:rsidRPr="004F18CA">
        <w:rPr>
          <w:rFonts w:ascii="Arial" w:hAnsi="Arial" w:cs="Arial"/>
          <w:sz w:val="22"/>
          <w:szCs w:val="22"/>
        </w:rPr>
        <w:t xml:space="preserve">This is to confirm that </w:t>
      </w:r>
      <w:r w:rsidRPr="004F18CA">
        <w:rPr>
          <w:rFonts w:ascii="Arial" w:hAnsi="Arial" w:cs="Arial"/>
          <w:color w:val="C00000"/>
          <w:sz w:val="22"/>
          <w:szCs w:val="22"/>
        </w:rPr>
        <w:t xml:space="preserve">[Employee/Volunteer Name] </w:t>
      </w:r>
      <w:r w:rsidRPr="004F18CA">
        <w:rPr>
          <w:rFonts w:ascii="Arial" w:hAnsi="Arial" w:cs="Arial"/>
          <w:sz w:val="22"/>
          <w:szCs w:val="22"/>
        </w:rPr>
        <w:t>is an employee or volunteer</w:t>
      </w:r>
      <w:r w:rsidR="009D2192" w:rsidRPr="004F18CA">
        <w:rPr>
          <w:rFonts w:ascii="Arial" w:hAnsi="Arial" w:cs="Arial"/>
          <w:sz w:val="22"/>
          <w:szCs w:val="22"/>
        </w:rPr>
        <w:t xml:space="preserve"> </w:t>
      </w:r>
      <w:r w:rsidRPr="004F18CA">
        <w:rPr>
          <w:rFonts w:ascii="Arial" w:hAnsi="Arial" w:cs="Arial"/>
          <w:sz w:val="22"/>
          <w:szCs w:val="22"/>
        </w:rPr>
        <w:t xml:space="preserve">of </w:t>
      </w:r>
      <w:r w:rsidRPr="004F18CA">
        <w:rPr>
          <w:rFonts w:ascii="Arial" w:hAnsi="Arial" w:cs="Arial"/>
          <w:color w:val="C00000"/>
          <w:sz w:val="22"/>
          <w:szCs w:val="22"/>
        </w:rPr>
        <w:t>[Organization Name]</w:t>
      </w:r>
      <w:r w:rsidRPr="004F18CA">
        <w:rPr>
          <w:rFonts w:ascii="Arial" w:hAnsi="Arial" w:cs="Arial"/>
          <w:sz w:val="22"/>
          <w:szCs w:val="22"/>
        </w:rPr>
        <w:t xml:space="preserve"> performing </w:t>
      </w:r>
      <w:r w:rsidR="005B2B19">
        <w:rPr>
          <w:rFonts w:ascii="Arial" w:hAnsi="Arial" w:cs="Arial"/>
          <w:sz w:val="22"/>
          <w:szCs w:val="22"/>
        </w:rPr>
        <w:t>“</w:t>
      </w:r>
      <w:r w:rsidRPr="004F18CA">
        <w:rPr>
          <w:rFonts w:ascii="Arial" w:hAnsi="Arial" w:cs="Arial"/>
          <w:sz w:val="22"/>
          <w:szCs w:val="22"/>
        </w:rPr>
        <w:t>Essential</w:t>
      </w:r>
      <w:r w:rsidR="005B2B19">
        <w:rPr>
          <w:rFonts w:ascii="Arial" w:hAnsi="Arial" w:cs="Arial"/>
          <w:sz w:val="22"/>
          <w:szCs w:val="22"/>
        </w:rPr>
        <w:t xml:space="preserve"> Activities” or activities allowed </w:t>
      </w:r>
      <w:r w:rsidRPr="004F18CA">
        <w:rPr>
          <w:rFonts w:ascii="Arial" w:hAnsi="Arial" w:cs="Arial"/>
          <w:sz w:val="22"/>
          <w:szCs w:val="22"/>
        </w:rPr>
        <w:t xml:space="preserve">within the meaning of Harris County Judge Lina Hidalgo’s "Stay Home, Work Safe" Order issued on March 24, 2020. As such, </w:t>
      </w:r>
      <w:r w:rsidRPr="004F18CA">
        <w:rPr>
          <w:rFonts w:ascii="Arial" w:hAnsi="Arial" w:cs="Arial"/>
          <w:color w:val="C00000"/>
          <w:sz w:val="22"/>
          <w:szCs w:val="22"/>
        </w:rPr>
        <w:t>[Organization Name]</w:t>
      </w:r>
      <w:r w:rsidRPr="004F18CA">
        <w:rPr>
          <w:rFonts w:ascii="Arial" w:hAnsi="Arial" w:cs="Arial"/>
          <w:sz w:val="22"/>
          <w:szCs w:val="22"/>
        </w:rPr>
        <w:t xml:space="preserve"> is continuing to operate until further notice, and </w:t>
      </w:r>
      <w:r w:rsidR="009D2192" w:rsidRPr="004F18CA">
        <w:rPr>
          <w:rFonts w:ascii="Arial" w:hAnsi="Arial" w:cs="Arial"/>
          <w:sz w:val="22"/>
          <w:szCs w:val="22"/>
        </w:rPr>
        <w:t>this</w:t>
      </w:r>
      <w:r w:rsidR="009D2192" w:rsidRPr="004F18CA">
        <w:rPr>
          <w:rFonts w:ascii="Arial" w:hAnsi="Arial" w:cs="Arial"/>
          <w:color w:val="C00000"/>
          <w:sz w:val="22"/>
          <w:szCs w:val="22"/>
        </w:rPr>
        <w:t xml:space="preserve"> </w:t>
      </w:r>
      <w:r w:rsidRPr="004F18CA">
        <w:rPr>
          <w:rFonts w:ascii="Arial" w:hAnsi="Arial" w:cs="Arial"/>
          <w:sz w:val="22"/>
          <w:szCs w:val="22"/>
        </w:rPr>
        <w:t xml:space="preserve">employee or volunteer is permitted under the terms of the Executive Order to travel </w:t>
      </w:r>
      <w:r w:rsidR="009D2192" w:rsidRPr="004F18CA">
        <w:rPr>
          <w:rFonts w:ascii="Arial" w:hAnsi="Arial" w:cs="Arial"/>
          <w:sz w:val="22"/>
          <w:szCs w:val="22"/>
        </w:rPr>
        <w:t xml:space="preserve">for </w:t>
      </w:r>
      <w:r w:rsidR="00C17786">
        <w:rPr>
          <w:rFonts w:ascii="Arial" w:hAnsi="Arial" w:cs="Arial"/>
          <w:sz w:val="22"/>
          <w:szCs w:val="22"/>
        </w:rPr>
        <w:t xml:space="preserve">the </w:t>
      </w:r>
      <w:r w:rsidR="009D2192" w:rsidRPr="004F18CA">
        <w:rPr>
          <w:rFonts w:ascii="Arial" w:hAnsi="Arial" w:cs="Arial"/>
          <w:sz w:val="22"/>
          <w:szCs w:val="22"/>
        </w:rPr>
        <w:t>“Essentia</w:t>
      </w:r>
      <w:r w:rsidR="005B2B19">
        <w:rPr>
          <w:rFonts w:ascii="Arial" w:hAnsi="Arial" w:cs="Arial"/>
          <w:sz w:val="22"/>
          <w:szCs w:val="22"/>
        </w:rPr>
        <w:t>l” or allowed activities</w:t>
      </w:r>
      <w:r w:rsidR="00AD0561">
        <w:rPr>
          <w:rFonts w:ascii="Arial" w:hAnsi="Arial" w:cs="Arial"/>
          <w:sz w:val="22"/>
          <w:szCs w:val="22"/>
        </w:rPr>
        <w:t xml:space="preserve"> described below. </w:t>
      </w:r>
      <w:r w:rsidRPr="004F18CA">
        <w:rPr>
          <w:rFonts w:ascii="Arial" w:hAnsi="Arial" w:cs="Arial"/>
          <w:sz w:val="22"/>
          <w:szCs w:val="22"/>
        </w:rPr>
        <w:t>If you have questions, please contact the undersigned</w:t>
      </w:r>
      <w:r w:rsidR="009D2192" w:rsidRPr="004F18CA">
        <w:rPr>
          <w:rFonts w:ascii="Arial" w:hAnsi="Arial" w:cs="Arial"/>
          <w:sz w:val="22"/>
          <w:szCs w:val="22"/>
        </w:rPr>
        <w:t xml:space="preserve"> organization representative</w:t>
      </w:r>
      <w:r w:rsidRPr="004F18CA">
        <w:rPr>
          <w:rFonts w:ascii="Arial" w:hAnsi="Arial" w:cs="Arial"/>
          <w:sz w:val="22"/>
          <w:szCs w:val="22"/>
        </w:rPr>
        <w:t>.</w:t>
      </w:r>
    </w:p>
    <w:p w14:paraId="333FF28E" w14:textId="61FAF5F4" w:rsidR="003434D9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73BA6E2D" w14:textId="0843F47E" w:rsidR="00AD0561" w:rsidRDefault="00AD0561" w:rsidP="005F7D8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D0561">
        <w:rPr>
          <w:rFonts w:ascii="Arial" w:hAnsi="Arial" w:cs="Arial"/>
          <w:b/>
          <w:bCs/>
          <w:sz w:val="20"/>
          <w:szCs w:val="20"/>
        </w:rPr>
        <w:t xml:space="preserve">Description of Essential </w:t>
      </w:r>
      <w:r w:rsidR="005B2B19">
        <w:rPr>
          <w:rFonts w:ascii="Arial" w:hAnsi="Arial" w:cs="Arial"/>
          <w:b/>
          <w:bCs/>
          <w:sz w:val="20"/>
          <w:szCs w:val="20"/>
        </w:rPr>
        <w:t xml:space="preserve">or Allowed </w:t>
      </w:r>
      <w:r w:rsidRPr="00AD0561">
        <w:rPr>
          <w:rFonts w:ascii="Arial" w:hAnsi="Arial" w:cs="Arial"/>
          <w:b/>
          <w:bCs/>
          <w:sz w:val="20"/>
          <w:szCs w:val="20"/>
        </w:rPr>
        <w:t>Activities</w:t>
      </w:r>
      <w:r w:rsidR="005F7D8A">
        <w:rPr>
          <w:rFonts w:ascii="Arial" w:hAnsi="Arial" w:cs="Arial"/>
          <w:b/>
          <w:bCs/>
          <w:sz w:val="20"/>
          <w:szCs w:val="20"/>
        </w:rPr>
        <w:t xml:space="preserve"> being Performed</w:t>
      </w:r>
      <w:r w:rsidRPr="00AD0561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2E24F4C" w14:textId="2F08D613" w:rsidR="005F7D8A" w:rsidRDefault="005F7D8A" w:rsidP="005F7D8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1096AFA" w14:textId="77777777" w:rsidR="005F7D8A" w:rsidRPr="00AD0561" w:rsidRDefault="005F7D8A" w:rsidP="005F7D8A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0915DB7" w14:textId="77777777" w:rsidR="00AD0561" w:rsidRDefault="00AD0561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0681FAB5" w14:textId="6046CE28" w:rsidR="003434D9" w:rsidRDefault="003434D9" w:rsidP="005F7D8A">
      <w:pPr>
        <w:spacing w:line="276" w:lineRule="auto"/>
        <w:rPr>
          <w:rFonts w:ascii="Arial" w:hAnsi="Arial" w:cs="Arial"/>
          <w:sz w:val="22"/>
          <w:szCs w:val="22"/>
        </w:rPr>
      </w:pPr>
      <w:r w:rsidRPr="004F18CA">
        <w:rPr>
          <w:rFonts w:ascii="Arial" w:hAnsi="Arial" w:cs="Arial"/>
          <w:sz w:val="22"/>
          <w:szCs w:val="22"/>
        </w:rPr>
        <w:t>Sincerely,</w:t>
      </w:r>
    </w:p>
    <w:p w14:paraId="175FB950" w14:textId="77777777" w:rsidR="005F7D8A" w:rsidRPr="004F18CA" w:rsidRDefault="005F7D8A" w:rsidP="005F7D8A">
      <w:pPr>
        <w:spacing w:line="276" w:lineRule="auto"/>
        <w:rPr>
          <w:rFonts w:ascii="Arial" w:hAnsi="Arial" w:cs="Arial"/>
          <w:sz w:val="22"/>
          <w:szCs w:val="22"/>
        </w:rPr>
      </w:pPr>
    </w:p>
    <w:p w14:paraId="77521793" w14:textId="77777777" w:rsidR="009D2192" w:rsidRPr="004F18CA" w:rsidRDefault="009D2192" w:rsidP="005F7D8A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 w:rsidRPr="004F18CA">
        <w:rPr>
          <w:rFonts w:ascii="Arial" w:hAnsi="Arial" w:cs="Arial"/>
          <w:color w:val="C00000"/>
          <w:sz w:val="22"/>
          <w:szCs w:val="22"/>
        </w:rPr>
        <w:t>[Organization Representative Name/Title]</w:t>
      </w:r>
    </w:p>
    <w:p w14:paraId="197D8F56" w14:textId="470E7E79" w:rsidR="005F7D8A" w:rsidRPr="005F7D8A" w:rsidRDefault="009D2192" w:rsidP="005F7D8A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 w:rsidRPr="004F18CA">
        <w:rPr>
          <w:rFonts w:ascii="Arial" w:hAnsi="Arial" w:cs="Arial"/>
          <w:color w:val="C00000"/>
          <w:sz w:val="22"/>
          <w:szCs w:val="22"/>
        </w:rPr>
        <w:t>[Phone]</w:t>
      </w:r>
    </w:p>
    <w:sectPr w:rsidR="005F7D8A" w:rsidRPr="005F7D8A" w:rsidSect="00C1778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9DE50" w14:textId="77777777" w:rsidR="001F4F0B" w:rsidRDefault="001F4F0B" w:rsidP="005F7D8A">
      <w:r>
        <w:separator/>
      </w:r>
    </w:p>
  </w:endnote>
  <w:endnote w:type="continuationSeparator" w:id="0">
    <w:p w14:paraId="31C33659" w14:textId="77777777" w:rsidR="001F4F0B" w:rsidRDefault="001F4F0B" w:rsidP="005F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F64E" w14:textId="6C3E32DF" w:rsidR="005F7D8A" w:rsidRPr="005F7D8A" w:rsidRDefault="005F7D8A" w:rsidP="005F7D8A">
    <w:pPr>
      <w:pStyle w:val="Footer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5F7D8A">
      <w:rPr>
        <w:rFonts w:ascii="Arial" w:hAnsi="Arial" w:cs="Arial"/>
        <w:color w:val="7F7F7F" w:themeColor="text1" w:themeTint="80"/>
        <w:sz w:val="20"/>
        <w:szCs w:val="20"/>
      </w:rPr>
      <w:t>VER: 032520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C86D" w14:textId="77777777" w:rsidR="001F4F0B" w:rsidRDefault="001F4F0B" w:rsidP="005F7D8A">
      <w:r>
        <w:separator/>
      </w:r>
    </w:p>
  </w:footnote>
  <w:footnote w:type="continuationSeparator" w:id="0">
    <w:p w14:paraId="207D9416" w14:textId="77777777" w:rsidR="001F4F0B" w:rsidRDefault="001F4F0B" w:rsidP="005F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372"/>
    <w:multiLevelType w:val="hybridMultilevel"/>
    <w:tmpl w:val="1188E7C2"/>
    <w:lvl w:ilvl="0" w:tplc="BB2E4A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316DA"/>
    <w:multiLevelType w:val="multilevel"/>
    <w:tmpl w:val="9FD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6A60BF"/>
    <w:multiLevelType w:val="hybridMultilevel"/>
    <w:tmpl w:val="D572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7877B9"/>
    <w:multiLevelType w:val="hybridMultilevel"/>
    <w:tmpl w:val="912267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041483"/>
    <w:multiLevelType w:val="hybridMultilevel"/>
    <w:tmpl w:val="13D4E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3843AC"/>
    <w:multiLevelType w:val="hybridMultilevel"/>
    <w:tmpl w:val="EAA203D8"/>
    <w:lvl w:ilvl="0" w:tplc="49E8A0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204A5C"/>
    <w:multiLevelType w:val="hybridMultilevel"/>
    <w:tmpl w:val="F67A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2B"/>
    <w:rsid w:val="0002782B"/>
    <w:rsid w:val="00066147"/>
    <w:rsid w:val="001F4F0B"/>
    <w:rsid w:val="0023193C"/>
    <w:rsid w:val="003434D9"/>
    <w:rsid w:val="003F3B6F"/>
    <w:rsid w:val="004F18CA"/>
    <w:rsid w:val="005573A8"/>
    <w:rsid w:val="005B2B19"/>
    <w:rsid w:val="005C49C3"/>
    <w:rsid w:val="005F7D8A"/>
    <w:rsid w:val="007957B0"/>
    <w:rsid w:val="008930B6"/>
    <w:rsid w:val="009D2192"/>
    <w:rsid w:val="00AD0561"/>
    <w:rsid w:val="00C17786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F1DA"/>
  <w15:chartTrackingRefBased/>
  <w15:docId w15:val="{977863A3-1D78-FF4A-B2B8-4BE7FD85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4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434D9"/>
    <w:rPr>
      <w:b/>
      <w:bCs/>
    </w:rPr>
  </w:style>
  <w:style w:type="paragraph" w:styleId="ListParagraph">
    <w:name w:val="List Paragraph"/>
    <w:basedOn w:val="Normal"/>
    <w:uiPriority w:val="34"/>
    <w:qFormat/>
    <w:rsid w:val="00343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D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Theriot</dc:creator>
  <cp:keywords/>
  <dc:description/>
  <cp:lastModifiedBy>Duane Theriot</cp:lastModifiedBy>
  <cp:revision>3</cp:revision>
  <cp:lastPrinted>2020-03-25T14:04:00Z</cp:lastPrinted>
  <dcterms:created xsi:type="dcterms:W3CDTF">2020-03-25T16:10:00Z</dcterms:created>
  <dcterms:modified xsi:type="dcterms:W3CDTF">2020-03-25T17:28:00Z</dcterms:modified>
</cp:coreProperties>
</file>